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86737" w14:textId="1C9791B0" w:rsidR="00ED0800" w:rsidRDefault="00ED0800" w:rsidP="00ED0800">
      <w:pPr>
        <w:spacing w:after="0" w:line="240" w:lineRule="auto"/>
        <w:jc w:val="center"/>
        <w:rPr>
          <w:rFonts w:ascii="Tahoma" w:eastAsia="Times New Roman" w:hAnsi="Tahoma" w:cs="Tahoma"/>
          <w:b/>
          <w:sz w:val="20"/>
          <w:szCs w:val="20"/>
          <w:lang w:eastAsia="ru-RU"/>
        </w:rPr>
      </w:pPr>
      <w:bookmarkStart w:id="0" w:name="_GoBack"/>
      <w:bookmarkEnd w:id="0"/>
      <w:r w:rsidRPr="000A0DB4">
        <w:rPr>
          <w:rFonts w:ascii="Tahoma" w:eastAsia="Times New Roman" w:hAnsi="Tahoma" w:cs="Tahoma"/>
          <w:b/>
          <w:sz w:val="20"/>
          <w:szCs w:val="20"/>
          <w:lang w:eastAsia="ru-RU"/>
        </w:rPr>
        <w:t>KONFIDENCIALUMO ĮSIPAREIGOJIMAS</w:t>
      </w:r>
    </w:p>
    <w:p w14:paraId="4E7BE52D" w14:textId="77777777" w:rsidR="00F9362C" w:rsidRPr="005D22C0" w:rsidRDefault="00F9362C"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201_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___________________, juridinio asmens kodas _______________, buveinė registruota adresu _________________, atstovaujama (-s) ________________, veikiančio (-</w:t>
      </w:r>
      <w:proofErr w:type="spellStart"/>
      <w:r w:rsidRPr="000A0DB4">
        <w:rPr>
          <w:rFonts w:ascii="Tahoma" w:eastAsia="Times New Roman" w:hAnsi="Tahoma" w:cs="Tahoma"/>
          <w:sz w:val="20"/>
          <w:szCs w:val="20"/>
          <w:lang w:eastAsia="ru-RU"/>
        </w:rPr>
        <w:t>ios</w:t>
      </w:r>
      <w:proofErr w:type="spellEnd"/>
      <w:r w:rsidRPr="000A0DB4">
        <w:rPr>
          <w:rFonts w:ascii="Tahoma" w:eastAsia="Times New Roman" w:hAnsi="Tahoma" w:cs="Tahoma"/>
          <w:sz w:val="20"/>
          <w:szCs w:val="20"/>
          <w:lang w:eastAsia="ru-RU"/>
        </w:rPr>
        <w:t xml:space="preserve">) ______________ </w:t>
      </w:r>
      <w:r w:rsidR="00ED0800" w:rsidRPr="000A0DB4">
        <w:rPr>
          <w:rFonts w:ascii="Tahoma" w:eastAsia="Times New Roman" w:hAnsi="Tahoma" w:cs="Tahoma"/>
          <w:sz w:val="20"/>
          <w:szCs w:val="20"/>
          <w:lang w:eastAsia="ru-RU"/>
        </w:rPr>
        <w:t>__________________________________,</w:t>
      </w:r>
      <w:r w:rsidR="00A5700A">
        <w:rPr>
          <w:rFonts w:ascii="Tahoma" w:eastAsia="Times New Roman" w:hAnsi="Tahoma" w:cs="Tahoma"/>
          <w:sz w:val="20"/>
          <w:szCs w:val="20"/>
          <w:lang w:eastAsia="ru-RU"/>
        </w:rPr>
        <w:t xml:space="preserve"> </w:t>
      </w:r>
      <w:r w:rsidR="00A5700A" w:rsidRPr="00A5700A">
        <w:rPr>
          <w:rFonts w:ascii="Tahoma" w:eastAsia="Times New Roman" w:hAnsi="Tahoma" w:cs="Tahoma"/>
          <w:sz w:val="20"/>
          <w:szCs w:val="20"/>
          <w:highlight w:val="yellow"/>
          <w:lang w:eastAsia="ru-RU"/>
        </w:rPr>
        <w:t>/</w:t>
      </w:r>
      <w:r w:rsidRPr="00A5700A">
        <w:rPr>
          <w:rFonts w:ascii="Tahoma" w:eastAsia="Times New Roman" w:hAnsi="Tahoma" w:cs="Tahoma"/>
          <w:i/>
          <w:sz w:val="20"/>
          <w:szCs w:val="20"/>
          <w:highlight w:val="yellow"/>
          <w:lang w:eastAsia="ru-RU"/>
        </w:rPr>
        <w:t>arba</w:t>
      </w:r>
      <w:r w:rsidR="00A5700A" w:rsidRPr="00A5700A">
        <w:rPr>
          <w:rFonts w:ascii="Tahoma" w:eastAsia="Times New Roman" w:hAnsi="Tahoma" w:cs="Tahoma"/>
          <w:i/>
          <w:sz w:val="20"/>
          <w:szCs w:val="20"/>
          <w:highlight w:val="yellow"/>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000A0DB4">
        <w:rPr>
          <w:rFonts w:ascii="Tahoma" w:eastAsia="Times New Roman" w:hAnsi="Tahoma" w:cs="Tahoma"/>
          <w:bCs/>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000A0DB4">
        <w:rPr>
          <w:rFonts w:ascii="Tahoma" w:eastAsia="Times New Roman" w:hAnsi="Tahoma" w:cs="Tahoma"/>
          <w:bCs/>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47B8993F" w:rsidR="00ED0800" w:rsidRPr="000A0DB4" w:rsidRDefault="00ED080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bCs/>
          <w:sz w:val="20"/>
          <w:szCs w:val="20"/>
          <w:lang w:eastAsia="ru-RU"/>
        </w:rPr>
        <w:t>Atsižvelgiant į tai, kad</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 xml:space="preserve"> </w:t>
      </w:r>
      <w:r w:rsidRPr="000A0DB4">
        <w:rPr>
          <w:rFonts w:ascii="Tahoma" w:eastAsia="Times New Roman" w:hAnsi="Tahoma" w:cs="Tahoma"/>
          <w:sz w:val="20"/>
          <w:szCs w:val="20"/>
          <w:lang w:eastAsia="ru-RU"/>
        </w:rPr>
        <w:t xml:space="preserve">ketina perduoti konfidencialią </w:t>
      </w:r>
      <w:r w:rsidR="006305F8">
        <w:rPr>
          <w:rFonts w:ascii="Tahoma" w:eastAsia="Times New Roman" w:hAnsi="Tahoma" w:cs="Tahoma"/>
          <w:sz w:val="20"/>
          <w:szCs w:val="20"/>
          <w:lang w:eastAsia="ru-RU"/>
        </w:rPr>
        <w:t xml:space="preserve">neskelbtiną </w:t>
      </w:r>
      <w:r w:rsidRPr="000A0DB4">
        <w:rPr>
          <w:rFonts w:ascii="Tahoma" w:eastAsia="Times New Roman" w:hAnsi="Tahoma" w:cs="Tahoma"/>
          <w:sz w:val="20"/>
          <w:szCs w:val="20"/>
          <w:lang w:eastAsia="ru-RU"/>
        </w:rPr>
        <w:t xml:space="preserve">informaciją, pasirašydamas šį dokumentą (toliau – </w:t>
      </w:r>
      <w:r w:rsidRPr="000A0DB4">
        <w:rPr>
          <w:rFonts w:ascii="Tahoma" w:eastAsia="Times New Roman" w:hAnsi="Tahoma" w:cs="Tahoma"/>
          <w:b/>
          <w:sz w:val="20"/>
          <w:szCs w:val="20"/>
          <w:lang w:eastAsia="ru-RU"/>
        </w:rPr>
        <w:t>Įsipareigojimas</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Informacijos gavėjas</w:t>
      </w:r>
      <w:r w:rsidRPr="000A0DB4">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16BE501E"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Pagal šį Įsipareigojimą </w:t>
      </w:r>
      <w:r w:rsidR="006E6972">
        <w:rPr>
          <w:rFonts w:ascii="Tahoma" w:eastAsia="Times New Roman" w:hAnsi="Tahoma" w:cs="Tahoma"/>
          <w:sz w:val="20"/>
          <w:szCs w:val="20"/>
          <w:lang w:eastAsia="ru-RU"/>
        </w:rPr>
        <w:t xml:space="preserve">konfidencialia </w:t>
      </w:r>
      <w:r w:rsidRPr="000A0DB4">
        <w:rPr>
          <w:rFonts w:ascii="Tahoma" w:eastAsia="Times New Roman" w:hAnsi="Tahoma" w:cs="Tahoma"/>
          <w:sz w:val="20"/>
          <w:szCs w:val="20"/>
          <w:lang w:eastAsia="ru-RU"/>
        </w:rPr>
        <w:t xml:space="preserve">neskelbtina informacija </w:t>
      </w:r>
      <w:r w:rsidR="005131B0" w:rsidRPr="000A0DB4">
        <w:rPr>
          <w:rFonts w:ascii="Tahoma" w:eastAsia="Times New Roman" w:hAnsi="Tahoma" w:cs="Tahoma"/>
          <w:sz w:val="20"/>
          <w:szCs w:val="20"/>
          <w:lang w:eastAsia="ru-RU"/>
        </w:rPr>
        <w:t xml:space="preserve">laikomi visi ir bet kurie duomenys </w:t>
      </w:r>
      <w:r w:rsidR="00B84BBA" w:rsidRPr="000A0DB4">
        <w:rPr>
          <w:rFonts w:ascii="Tahoma" w:eastAsia="Times New Roman" w:hAnsi="Tahoma" w:cs="Tahoma"/>
          <w:sz w:val="20"/>
          <w:szCs w:val="20"/>
          <w:lang w:eastAsia="ru-RU"/>
        </w:rPr>
        <w:t>bei</w:t>
      </w:r>
      <w:r w:rsidR="005131B0" w:rsidRPr="000A0DB4">
        <w:rPr>
          <w:rFonts w:ascii="Tahoma" w:eastAsia="Times New Roman" w:hAnsi="Tahoma" w:cs="Tahoma"/>
          <w:sz w:val="20"/>
          <w:szCs w:val="20"/>
          <w:lang w:eastAsia="ru-RU"/>
        </w:rPr>
        <w:t xml:space="preserve"> informacija </w:t>
      </w:r>
      <w:r w:rsidR="000A0DB4" w:rsidRPr="000A0DB4">
        <w:rPr>
          <w:rFonts w:ascii="Tahoma" w:eastAsia="Times New Roman" w:hAnsi="Tahoma" w:cs="Tahoma"/>
          <w:sz w:val="20"/>
          <w:szCs w:val="20"/>
          <w:lang w:eastAsia="ru-RU"/>
        </w:rPr>
        <w:t>nurodyta kaip</w:t>
      </w:r>
      <w:r w:rsidR="005131B0" w:rsidRPr="000A0DB4">
        <w:rPr>
          <w:rFonts w:ascii="Tahoma" w:eastAsia="Times New Roman" w:hAnsi="Tahoma" w:cs="Tahoma"/>
          <w:sz w:val="20"/>
          <w:szCs w:val="20"/>
          <w:lang w:eastAsia="ru-RU"/>
        </w:rPr>
        <w:t xml:space="preserve"> „KONFIDENCIALI INFORMACIJA“, „KOMERCINĖ (GAMYBOS) PASLAPTIS“</w:t>
      </w:r>
      <w:r w:rsidR="003A7BC3" w:rsidRPr="000A0DB4">
        <w:rPr>
          <w:rFonts w:ascii="Tahoma" w:eastAsia="Times New Roman" w:hAnsi="Tahoma" w:cs="Tahoma"/>
          <w:sz w:val="20"/>
          <w:szCs w:val="20"/>
          <w:lang w:eastAsia="ru-RU"/>
        </w:rPr>
        <w:t xml:space="preserve"> ar „VIDINIO NAUDOJIMO“</w:t>
      </w:r>
      <w:r w:rsidR="005131B0" w:rsidRPr="000A0DB4">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0A0DB4">
        <w:rPr>
          <w:rFonts w:ascii="Tahoma" w:eastAsia="Times New Roman" w:hAnsi="Tahoma" w:cs="Tahoma"/>
          <w:b/>
          <w:sz w:val="20"/>
          <w:szCs w:val="20"/>
          <w:lang w:eastAsia="ru-RU"/>
        </w:rPr>
        <w:t>Neskelbtina informacija</w:t>
      </w:r>
      <w:r w:rsidR="005131B0" w:rsidRPr="000A0DB4">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368FB668" w14:textId="77777777" w:rsidR="005131B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4255803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yra ar tampa vieša pagal Lietuvos Respublikos įstatymus, kitus teisės aktus;</w:t>
      </w:r>
    </w:p>
    <w:p w14:paraId="6524559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jos pateikimo metu jau buvo viešai skelbta ar kitokiu būdu viešai prieinama plačiajai visuomenei;</w:t>
      </w:r>
    </w:p>
    <w:p w14:paraId="3DF41749" w14:textId="77777777" w:rsidR="005131B0" w:rsidRPr="000A0DB4" w:rsidRDefault="005131B0" w:rsidP="00687A8F">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LITGRID AB</w:t>
      </w:r>
      <w:r w:rsidR="00ED0800" w:rsidRPr="000A0DB4">
        <w:rPr>
          <w:rFonts w:ascii="Tahoma" w:eastAsia="Times New Roman" w:hAnsi="Tahoma" w:cs="Tahoma"/>
          <w:sz w:val="20"/>
          <w:szCs w:val="20"/>
          <w:lang w:eastAsia="ru-RU"/>
        </w:rPr>
        <w:t xml:space="preserve"> raštu praneša, kad ji nėra laikoma Neskelbtina informacija.</w:t>
      </w:r>
    </w:p>
    <w:p w14:paraId="582E2369" w14:textId="77777777"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005131B0"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5131B0">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neatskleisti </w:t>
      </w:r>
      <w:r w:rsidR="00C00736" w:rsidRPr="000A0DB4">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jokiu būdu ir nenaudoti bet kokiu būdu, dėl kurio </w:t>
      </w:r>
      <w:r w:rsidR="00C00736" w:rsidRPr="000A0DB4">
        <w:rPr>
          <w:rFonts w:ascii="Tahoma" w:eastAsia="Times New Roman" w:hAnsi="Tahoma" w:cs="Tahoma"/>
          <w:sz w:val="20"/>
          <w:szCs w:val="20"/>
          <w:lang w:eastAsia="ru-RU"/>
        </w:rPr>
        <w:br/>
      </w:r>
      <w:r w:rsidRPr="000A0DB4">
        <w:rPr>
          <w:rFonts w:ascii="Tahoma" w:eastAsia="Times New Roman" w:hAnsi="Tahoma" w:cs="Tahoma"/>
          <w:sz w:val="20"/>
          <w:szCs w:val="20"/>
          <w:lang w:eastAsia="ru-RU"/>
        </w:rPr>
        <w:t>LITGRID AB gali būti padaryta žala;</w:t>
      </w:r>
    </w:p>
    <w:p w14:paraId="37EFB980"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be išankstinio rašytinio LITGRID AB sutikimo neatskleisti ir neteikti Neskelbtinos informacijos tretiesiems asmenims.</w:t>
      </w:r>
    </w:p>
    <w:p w14:paraId="62191B48" w14:textId="54D63BD6" w:rsidR="00B65AEE" w:rsidRPr="00471B22" w:rsidRDefault="005131B0" w:rsidP="00471B22">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 xml:space="preserve"> įsipareigoja informuoti </w:t>
      </w:r>
      <w:r w:rsidRPr="000A0DB4">
        <w:rPr>
          <w:rFonts w:ascii="Tahoma" w:eastAsia="Times New Roman" w:hAnsi="Tahoma" w:cs="Tahoma"/>
          <w:sz w:val="20"/>
          <w:szCs w:val="20"/>
          <w:lang w:eastAsia="ru-RU"/>
        </w:rPr>
        <w:t>LITGRID AB</w:t>
      </w:r>
      <w:r w:rsidR="00B65AEE">
        <w:rPr>
          <w:rFonts w:ascii="Tahoma" w:eastAsia="Times New Roman" w:hAnsi="Tahoma" w:cs="Tahoma"/>
          <w:sz w:val="20"/>
          <w:szCs w:val="20"/>
          <w:lang w:eastAsia="ru-RU"/>
        </w:rPr>
        <w:t xml:space="preserve"> elektroniniu paštu </w:t>
      </w:r>
      <w:hyperlink r:id="rId11" w:history="1">
        <w:r w:rsidR="00B65AEE" w:rsidRPr="00477DCF">
          <w:rPr>
            <w:rStyle w:val="Hyperlink"/>
            <w:rFonts w:ascii="Tahoma" w:eastAsia="Times New Roman" w:hAnsi="Tahoma" w:cs="Tahoma"/>
            <w:sz w:val="20"/>
            <w:szCs w:val="20"/>
          </w:rPr>
          <w:t>incidentai</w:t>
        </w:r>
        <w:r w:rsidR="00B65AEE" w:rsidRPr="002031F5">
          <w:rPr>
            <w:rStyle w:val="Hyperlink"/>
            <w:rFonts w:ascii="Tahoma" w:eastAsia="Times New Roman" w:hAnsi="Tahoma" w:cs="Tahoma"/>
            <w:sz w:val="20"/>
            <w:szCs w:val="20"/>
          </w:rPr>
          <w:t>@litgrid.eu</w:t>
        </w:r>
      </w:hyperlink>
      <w:r w:rsidR="00ED0800" w:rsidRPr="000A0DB4">
        <w:rPr>
          <w:rFonts w:ascii="Tahoma" w:eastAsia="Times New Roman" w:hAnsi="Tahoma" w:cs="Tahoma"/>
          <w:sz w:val="20"/>
          <w:szCs w:val="20"/>
          <w:lang w:eastAsia="ru-RU"/>
        </w:rPr>
        <w:t xml:space="preserve"> apie įvykusį ar gresiantį Neskelbtinos informacijos neteisėtą naudojimą ar atskleidimą, ar kitą veiksmą, kuris gali būti laikomas informacijos saugos pažeidimu.</w:t>
      </w:r>
      <w:r w:rsidR="00B65AEE">
        <w:rPr>
          <w:rFonts w:ascii="Tahoma" w:eastAsia="Times New Roman" w:hAnsi="Tahoma" w:cs="Tahoma"/>
          <w:sz w:val="20"/>
          <w:szCs w:val="20"/>
          <w:lang w:eastAsia="ru-RU"/>
        </w:rPr>
        <w:t xml:space="preserve"> </w:t>
      </w:r>
      <w:r w:rsidR="00064E40">
        <w:rPr>
          <w:rFonts w:ascii="Tahoma" w:eastAsia="Times New Roman" w:hAnsi="Tahoma" w:cs="Tahoma"/>
          <w:sz w:val="20"/>
          <w:szCs w:val="20"/>
          <w:lang w:eastAsia="ru-RU"/>
        </w:rPr>
        <w:t xml:space="preserve">Jei Informacijos saugos pažeidimas susijęs su Informacijos gavėju, </w:t>
      </w:r>
      <w:r w:rsidR="00A645BA">
        <w:rPr>
          <w:rFonts w:ascii="Tahoma" w:eastAsia="Times New Roman" w:hAnsi="Tahoma" w:cs="Tahoma"/>
          <w:sz w:val="20"/>
          <w:szCs w:val="20"/>
          <w:lang w:eastAsia="ru-RU"/>
        </w:rPr>
        <w:t xml:space="preserve">Informacijos gavėjas </w:t>
      </w:r>
      <w:r w:rsidR="00B65AEE" w:rsidRPr="00471B22">
        <w:rPr>
          <w:rFonts w:ascii="Tahoma" w:eastAsia="Times New Roman" w:hAnsi="Tahoma" w:cs="Tahoma"/>
          <w:sz w:val="20"/>
          <w:szCs w:val="20"/>
          <w:lang w:eastAsia="ru-RU"/>
        </w:rPr>
        <w:t xml:space="preserve">nedelsdamas </w:t>
      </w:r>
      <w:r w:rsidR="00A645BA">
        <w:rPr>
          <w:rFonts w:ascii="Tahoma" w:eastAsia="Times New Roman" w:hAnsi="Tahoma" w:cs="Tahoma"/>
          <w:sz w:val="20"/>
          <w:szCs w:val="20"/>
          <w:lang w:eastAsia="ru-RU"/>
        </w:rPr>
        <w:t xml:space="preserve">turi </w:t>
      </w:r>
      <w:r w:rsidR="00B65AEE" w:rsidRPr="00471B22">
        <w:rPr>
          <w:rFonts w:ascii="Tahoma" w:eastAsia="Times New Roman" w:hAnsi="Tahoma" w:cs="Tahoma"/>
          <w:sz w:val="20"/>
          <w:szCs w:val="20"/>
          <w:lang w:eastAsia="ru-RU"/>
        </w:rPr>
        <w:t>imtis</w:t>
      </w:r>
      <w:r w:rsidR="00B65AEE">
        <w:rPr>
          <w:rFonts w:ascii="Tahoma" w:eastAsia="Times New Roman" w:hAnsi="Tahoma" w:cs="Tahoma"/>
          <w:sz w:val="20"/>
          <w:szCs w:val="20"/>
          <w:lang w:eastAsia="ru-RU"/>
        </w:rPr>
        <w:t xml:space="preserve"> </w:t>
      </w:r>
      <w:r w:rsidR="00B65AEE" w:rsidRPr="00471B22">
        <w:rPr>
          <w:rFonts w:ascii="Tahoma" w:eastAsia="Times New Roman" w:hAnsi="Tahoma" w:cs="Tahoma"/>
          <w:sz w:val="20"/>
          <w:szCs w:val="20"/>
          <w:lang w:eastAsia="ru-RU"/>
        </w:rPr>
        <w:t xml:space="preserve">reikiamų priemonių tolesniam informacijos atskleidimui ar praradimui sustabdyti ir neigiamoms pasekmėms sumažinti, </w:t>
      </w:r>
      <w:r w:rsidR="00A645BA">
        <w:rPr>
          <w:rFonts w:ascii="Tahoma" w:eastAsia="Times New Roman" w:hAnsi="Tahoma" w:cs="Tahoma"/>
          <w:sz w:val="20"/>
          <w:szCs w:val="20"/>
          <w:lang w:eastAsia="ru-RU"/>
        </w:rPr>
        <w:t>taip pat</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nustatyti ir pateikti LITGRID AB visus faktus susijusius su</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w:t>
      </w:r>
      <w:r w:rsidR="00B65AEE">
        <w:rPr>
          <w:rFonts w:ascii="Tahoma" w:eastAsia="Times New Roman" w:hAnsi="Tahoma" w:cs="Tahoma"/>
          <w:sz w:val="20"/>
          <w:szCs w:val="20"/>
          <w:lang w:eastAsia="ru-RU"/>
        </w:rPr>
        <w:t xml:space="preserve">eskelbtinos informacijos </w:t>
      </w:r>
      <w:r w:rsidR="00A645BA">
        <w:rPr>
          <w:rFonts w:ascii="Tahoma" w:eastAsia="Times New Roman" w:hAnsi="Tahoma" w:cs="Tahoma"/>
          <w:sz w:val="20"/>
          <w:szCs w:val="20"/>
          <w:lang w:eastAsia="ru-RU"/>
        </w:rPr>
        <w:t xml:space="preserve"> saugos pažeidimu.</w:t>
      </w:r>
    </w:p>
    <w:p w14:paraId="30CF3957" w14:textId="77777777" w:rsidR="00283030" w:rsidRPr="000A0DB4" w:rsidRDefault="00283030" w:rsidP="00283030">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976BA4F" w:rsidR="002E7950" w:rsidRDefault="002E7950" w:rsidP="000A0DB4">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LITGRID AB.</w:t>
      </w:r>
    </w:p>
    <w:p w14:paraId="421E5E1F" w14:textId="3B023B77" w:rsidR="002E7950" w:rsidRPr="00D75E08" w:rsidRDefault="002E7950" w:rsidP="00D75E08">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DB6F0B">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w:t>
      </w:r>
      <w:proofErr w:type="spellStart"/>
      <w:r w:rsidR="00DB6F0B" w:rsidRPr="000A0DB4">
        <w:rPr>
          <w:rFonts w:ascii="Tahoma" w:eastAsia="Times New Roman" w:hAnsi="Tahoma" w:cs="Tahoma"/>
          <w:sz w:val="20"/>
          <w:szCs w:val="20"/>
          <w:lang w:eastAsia="ru-RU"/>
        </w:rPr>
        <w:t>intranet</w:t>
      </w:r>
      <w:proofErr w:type="spellEnd"/>
      <w:r w:rsidR="00DB6F0B" w:rsidRPr="000A0DB4">
        <w:rPr>
          <w:rFonts w:ascii="Tahoma" w:eastAsia="Times New Roman" w:hAnsi="Tahoma" w:cs="Tahoma"/>
          <w:sz w:val="20"/>
          <w:szCs w:val="20"/>
          <w:lang w:eastAsia="ru-RU"/>
        </w:rPr>
        <w:t xml:space="preserve"> sistemos), debesijos sistemos.</w:t>
      </w:r>
    </w:p>
    <w:p w14:paraId="425731AE" w14:textId="77777777" w:rsidR="000A0DB4" w:rsidRPr="000A0DB4" w:rsidRDefault="00DB6F0B"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Elektroninė informacija turi būti persiunčiama šifruotoje formoje, naudojant su </w:t>
      </w:r>
      <w:r w:rsidR="006F1129"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000A0DB4">
        <w:rPr>
          <w:rFonts w:ascii="Tahoma" w:eastAsia="Times New Roman" w:hAnsi="Tahoma" w:cs="Tahoma"/>
          <w:sz w:val="20"/>
          <w:szCs w:val="20"/>
          <w:lang w:eastAsia="ru-RU"/>
        </w:rPr>
        <w:t xml:space="preserve"> </w:t>
      </w:r>
    </w:p>
    <w:p w14:paraId="2619C34E"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77777777" w:rsidR="00DB6F0B"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pareikalavus Informacijos </w:t>
      </w:r>
      <w:r>
        <w:rPr>
          <w:rFonts w:ascii="Tahoma" w:eastAsia="Times New Roman" w:hAnsi="Tahoma" w:cs="Tahoma"/>
          <w:sz w:val="20"/>
          <w:szCs w:val="20"/>
          <w:lang w:eastAsia="ru-RU"/>
        </w:rPr>
        <w:t>gavėjas</w:t>
      </w:r>
      <w:r w:rsidRPr="000A0DB4">
        <w:rPr>
          <w:rFonts w:ascii="Tahoma" w:eastAsia="Times New Roman" w:hAnsi="Tahoma" w:cs="Tahoma"/>
          <w:sz w:val="20"/>
          <w:szCs w:val="20"/>
          <w:lang w:eastAsia="ru-RU"/>
        </w:rPr>
        <w:t xml:space="preserve"> privalo perduoti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arba sunaikinti su </w:t>
      </w: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suderintais metodais ir priemonėmis visus dokumentus ir medžiagą bei visas jų kopijas, nuorašus ir (ar) išrašus (įskaitant bet kokias informacijos laikmenas), kuriuose gali būti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per 3 (tris) darbo dienas nuo atitinkamo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reikalavimo gavimo. Šiuo atveju Informacijos </w:t>
      </w:r>
      <w:r>
        <w:rPr>
          <w:rFonts w:ascii="Tahoma" w:eastAsia="Times New Roman" w:hAnsi="Tahoma" w:cs="Tahoma"/>
          <w:sz w:val="20"/>
          <w:szCs w:val="20"/>
          <w:lang w:eastAsia="ru-RU"/>
        </w:rPr>
        <w:t xml:space="preserve">gavėjas </w:t>
      </w:r>
      <w:r w:rsidRPr="000A0DB4">
        <w:rPr>
          <w:rFonts w:ascii="Tahoma" w:eastAsia="Times New Roman" w:hAnsi="Tahoma" w:cs="Tahoma"/>
          <w:sz w:val="20"/>
          <w:szCs w:val="20"/>
          <w:lang w:eastAsia="ru-RU"/>
        </w:rPr>
        <w:t xml:space="preserve">neturi teisės pasilikti sau jokia forma išsaugotos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w:t>
      </w:r>
    </w:p>
    <w:p w14:paraId="020FBF84"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bookmarkStart w:id="1" w:name="_Hlk485557543"/>
      <w:r w:rsidRPr="000A0DB4">
        <w:rPr>
          <w:rFonts w:ascii="Tahoma" w:eastAsia="Times New Roman" w:hAnsi="Tahoma" w:cs="Tahoma"/>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1"/>
    <w:p w14:paraId="3A4A88AC"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Įsipareigojimo galiojimas</w:t>
      </w:r>
    </w:p>
    <w:p w14:paraId="586A1057" w14:textId="77777777" w:rsidR="000A0DB4"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Įsipareigojimas įsigalioja jo pasirašymo dieną ir galioja neterminuotai.</w:t>
      </w:r>
    </w:p>
    <w:p w14:paraId="7801BBFC" w14:textId="77777777" w:rsidR="00ED0800"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Įsipareigojimui taikomi Lietuvos Respublikos įstatymai ir jais vadovaujantis jis aiškinamas.</w:t>
      </w:r>
    </w:p>
    <w:p w14:paraId="75959F57"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00E326B7"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kitas lieka </w:t>
      </w:r>
      <w:r w:rsidR="00E326B7" w:rsidRPr="000A0DB4">
        <w:rPr>
          <w:rFonts w:ascii="Tahoma" w:eastAsia="Times New Roman" w:hAnsi="Tahoma" w:cs="Tahoma"/>
          <w:sz w:val="20"/>
          <w:szCs w:val="20"/>
          <w:lang w:eastAsia="ru-RU"/>
        </w:rPr>
        <w:t>Informacijos gavėjui</w:t>
      </w:r>
      <w:r w:rsidRPr="000A0DB4">
        <w:rPr>
          <w:rFonts w:ascii="Tahoma" w:eastAsia="Times New Roman" w:hAnsi="Tahoma" w:cs="Tahoma"/>
          <w:sz w:val="20"/>
          <w:szCs w:val="20"/>
          <w:lang w:eastAsia="ru-RU"/>
        </w:rPr>
        <w:t>.</w:t>
      </w:r>
    </w:p>
    <w:p w14:paraId="39588405"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6C58F" w14:textId="77777777" w:rsidR="009F5DFB" w:rsidRDefault="009F5DFB" w:rsidP="00ED0800">
      <w:pPr>
        <w:spacing w:after="0" w:line="240" w:lineRule="auto"/>
      </w:pPr>
      <w:r>
        <w:separator/>
      </w:r>
    </w:p>
  </w:endnote>
  <w:endnote w:type="continuationSeparator" w:id="0">
    <w:p w14:paraId="6D50EA88" w14:textId="77777777" w:rsidR="009F5DFB" w:rsidRDefault="009F5DF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4DEC4" w14:textId="77777777" w:rsidR="009F5DFB" w:rsidRDefault="009F5DFB" w:rsidP="00ED0800">
      <w:pPr>
        <w:spacing w:after="0" w:line="240" w:lineRule="auto"/>
      </w:pPr>
      <w:r>
        <w:separator/>
      </w:r>
    </w:p>
  </w:footnote>
  <w:footnote w:type="continuationSeparator" w:id="0">
    <w:p w14:paraId="7FCF409D" w14:textId="77777777" w:rsidR="009F5DFB" w:rsidRDefault="009F5DFB" w:rsidP="00ED0800">
      <w:pPr>
        <w:spacing w:after="0" w:line="240" w:lineRule="auto"/>
      </w:pPr>
      <w:r>
        <w:continuationSeparator/>
      </w:r>
    </w:p>
  </w:footnote>
  <w:footnote w:id="1">
    <w:p w14:paraId="7942E6C0" w14:textId="5E91D92A" w:rsidR="002E6088" w:rsidRPr="006E6972" w:rsidRDefault="002E6088" w:rsidP="00DE2FCC">
      <w:pPr>
        <w:pStyle w:val="FootnoteText"/>
        <w:jc w:val="both"/>
        <w:rPr>
          <w:rFonts w:ascii="Tahoma" w:hAnsi="Tahoma" w:cs="Tahoma"/>
          <w:sz w:val="16"/>
          <w:szCs w:val="16"/>
          <w:lang w:val="en-US"/>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Siekiant</w:t>
      </w:r>
      <w:proofErr w:type="spellEnd"/>
      <w:r w:rsidRPr="006E6972">
        <w:rPr>
          <w:rFonts w:ascii="Tahoma" w:hAnsi="Tahoma" w:cs="Tahoma"/>
          <w:sz w:val="16"/>
          <w:szCs w:val="16"/>
          <w:lang w:val="en-US"/>
        </w:rPr>
        <w:t xml:space="preserve"> </w:t>
      </w:r>
      <w:r w:rsidRPr="00C35F53">
        <w:rPr>
          <w:rFonts w:ascii="Tahoma" w:hAnsi="Tahoma" w:cs="Tahoma"/>
          <w:sz w:val="16"/>
          <w:szCs w:val="16"/>
          <w:lang w:val="lt-LT"/>
        </w:rPr>
        <w:t xml:space="preserve">identifikuoti konkretų asmenį </w:t>
      </w:r>
      <w:proofErr w:type="spellStart"/>
      <w:r w:rsidRPr="006E6972">
        <w:rPr>
          <w:rFonts w:ascii="Tahoma" w:hAnsi="Tahoma" w:cs="Tahoma"/>
          <w:sz w:val="16"/>
          <w:szCs w:val="16"/>
          <w:lang w:val="en-US"/>
        </w:rPr>
        <w:t>privaloma</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nurodyti</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tikslų</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asmens</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kodą</w:t>
      </w:r>
      <w:proofErr w:type="spellEnd"/>
      <w:r w:rsidRPr="006E6972">
        <w:rPr>
          <w:rFonts w:ascii="Tahoma" w:hAnsi="Tahoma" w:cs="Tahoma"/>
          <w:sz w:val="16"/>
          <w:szCs w:val="16"/>
          <w:lang w:val="en-US"/>
        </w:rPr>
        <w:t>.</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414DA2DD" w:rsidR="002E6088" w:rsidRPr="00DE2FCC" w:rsidRDefault="006E6972" w:rsidP="00DE2FCC">
      <w:pPr>
        <w:pStyle w:val="FootnoteText"/>
        <w:jc w:val="both"/>
        <w:rPr>
          <w:lang w:val="lt-LT"/>
        </w:rPr>
      </w:pPr>
      <w:r>
        <w:rPr>
          <w:rFonts w:ascii="Tahoma" w:hAnsi="Tahoma" w:cs="Tahoma"/>
          <w:sz w:val="16"/>
          <w:szCs w:val="16"/>
          <w:lang w:val="lt-LT"/>
        </w:rPr>
        <w:t>Papildomai i</w:t>
      </w:r>
      <w:r w:rsidR="002E6088" w:rsidRPr="00C35F53">
        <w:rPr>
          <w:rFonts w:ascii="Tahoma" w:hAnsi="Tahoma" w:cs="Tahoma"/>
          <w:sz w:val="16"/>
          <w:szCs w:val="16"/>
          <w:lang w:val="lt-LT"/>
        </w:rPr>
        <w:t xml:space="preserve">nformuojame, kad </w:t>
      </w:r>
      <w:r w:rsidR="00DE2FCC" w:rsidRPr="00C35F53">
        <w:rPr>
          <w:rFonts w:ascii="Tahoma" w:hAnsi="Tahoma" w:cs="Tahoma"/>
          <w:sz w:val="16"/>
          <w:szCs w:val="16"/>
          <w:lang w:val="lt-LT"/>
        </w:rPr>
        <w:t xml:space="preserve">Įsipareigojimas, kartu su jame Jūsų nurodyta asmenine informacija, </w:t>
      </w:r>
      <w:r w:rsidR="002E6088" w:rsidRPr="00C35F53">
        <w:rPr>
          <w:rFonts w:ascii="Tahoma" w:hAnsi="Tahoma" w:cs="Tahoma"/>
          <w:sz w:val="16"/>
          <w:szCs w:val="16"/>
          <w:lang w:val="lt-LT"/>
        </w:rPr>
        <w:t xml:space="preserve">registruojamas ir saugomas LITGRID AB teisės aktų nustatyta tvarka. Patvirtiname, kad Bendrovė laikosi griežtų konfidencialumo įsipareigojimų bei </w:t>
      </w:r>
      <w:r w:rsidR="00E54BED" w:rsidRPr="00C35F53">
        <w:rPr>
          <w:rFonts w:ascii="Tahoma" w:hAnsi="Tahoma" w:cs="Tahoma"/>
          <w:sz w:val="16"/>
          <w:szCs w:val="16"/>
          <w:lang w:val="lt-LT"/>
        </w:rPr>
        <w:t xml:space="preserve">teisės aktuose nustatytų </w:t>
      </w:r>
      <w:r w:rsidR="002E6088" w:rsidRPr="00C35F53">
        <w:rPr>
          <w:rFonts w:ascii="Tahoma" w:hAnsi="Tahoma" w:cs="Tahoma"/>
          <w:sz w:val="16"/>
          <w:szCs w:val="16"/>
          <w:lang w:val="lt-LT"/>
        </w:rPr>
        <w:t>asmens duomenų apsaugos reikalavimų dėl visos Jūsų pateiktos informacijos, s</w:t>
      </w:r>
      <w:r w:rsidR="00E54BED" w:rsidRPr="00C35F53">
        <w:rPr>
          <w:rFonts w:ascii="Tahoma" w:hAnsi="Tahoma" w:cs="Tahoma"/>
          <w:sz w:val="16"/>
          <w:szCs w:val="16"/>
          <w:lang w:val="lt-LT"/>
        </w:rPr>
        <w:t>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86DE" w14:textId="1889A622" w:rsidR="00426A62" w:rsidRDefault="00426A62" w:rsidP="00426A62">
    <w:pPr>
      <w:keepNext/>
      <w:keepLines/>
      <w:ind w:left="567" w:hanging="567"/>
      <w:jc w:val="right"/>
      <w:rPr>
        <w:rFonts w:ascii="Tahoma" w:eastAsia="Times New Roman" w:hAnsi="Tahoma" w:cs="Tahoma"/>
        <w:sz w:val="20"/>
        <w:szCs w:val="20"/>
      </w:rPr>
    </w:pPr>
  </w:p>
  <w:p w14:paraId="73B732ED" w14:textId="77777777" w:rsidR="009E2541" w:rsidRPr="00426A62" w:rsidRDefault="009E2541" w:rsidP="00426A62">
    <w:pPr>
      <w:keepNext/>
      <w:keepLines/>
      <w:ind w:left="567" w:hanging="567"/>
      <w:jc w:val="right"/>
      <w:rPr>
        <w:rFonts w:ascii="Tahoma" w:eastAsia="Times New Roman"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64E40"/>
    <w:rsid w:val="000A0DB4"/>
    <w:rsid w:val="000F6143"/>
    <w:rsid w:val="001508C7"/>
    <w:rsid w:val="00154D11"/>
    <w:rsid w:val="00217FA8"/>
    <w:rsid w:val="00260A88"/>
    <w:rsid w:val="00283030"/>
    <w:rsid w:val="00285D72"/>
    <w:rsid w:val="002918AC"/>
    <w:rsid w:val="0029276F"/>
    <w:rsid w:val="002E13B0"/>
    <w:rsid w:val="002E6088"/>
    <w:rsid w:val="002E7950"/>
    <w:rsid w:val="0033440C"/>
    <w:rsid w:val="00395A17"/>
    <w:rsid w:val="003A7BC3"/>
    <w:rsid w:val="003C5428"/>
    <w:rsid w:val="003D628C"/>
    <w:rsid w:val="00426A62"/>
    <w:rsid w:val="00461BAB"/>
    <w:rsid w:val="00471B22"/>
    <w:rsid w:val="005131B0"/>
    <w:rsid w:val="006305F8"/>
    <w:rsid w:val="00653780"/>
    <w:rsid w:val="00663F9C"/>
    <w:rsid w:val="00681174"/>
    <w:rsid w:val="00682D4D"/>
    <w:rsid w:val="00687A8F"/>
    <w:rsid w:val="006E6972"/>
    <w:rsid w:val="006F0E1D"/>
    <w:rsid w:val="006F1129"/>
    <w:rsid w:val="00876D7F"/>
    <w:rsid w:val="0087713F"/>
    <w:rsid w:val="0089042B"/>
    <w:rsid w:val="009E2541"/>
    <w:rsid w:val="009F5DFB"/>
    <w:rsid w:val="00A0296C"/>
    <w:rsid w:val="00A144CE"/>
    <w:rsid w:val="00A23135"/>
    <w:rsid w:val="00A47D29"/>
    <w:rsid w:val="00A5700A"/>
    <w:rsid w:val="00A645BA"/>
    <w:rsid w:val="00AC0E7F"/>
    <w:rsid w:val="00B54B53"/>
    <w:rsid w:val="00B65AEE"/>
    <w:rsid w:val="00B84BBA"/>
    <w:rsid w:val="00C00736"/>
    <w:rsid w:val="00C30798"/>
    <w:rsid w:val="00C35F53"/>
    <w:rsid w:val="00CB4B93"/>
    <w:rsid w:val="00D2253F"/>
    <w:rsid w:val="00D54C0A"/>
    <w:rsid w:val="00D75E08"/>
    <w:rsid w:val="00DB6F0B"/>
    <w:rsid w:val="00DC2ECB"/>
    <w:rsid w:val="00DE2FCC"/>
    <w:rsid w:val="00E326B7"/>
    <w:rsid w:val="00E54BED"/>
    <w:rsid w:val="00ED0800"/>
    <w:rsid w:val="00EF2DD8"/>
    <w:rsid w:val="00F93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2.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A1586F-C225-4323-BF1D-D48CCA94355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E43A545-D756-4A78-9A57-A44B4C92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4451</Words>
  <Characters>2538</Characters>
  <Application>Microsoft Office Word</Application>
  <DocSecurity>4</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Ramunė Franckevičienė</cp:lastModifiedBy>
  <cp:revision>2</cp:revision>
  <dcterms:created xsi:type="dcterms:W3CDTF">2018-11-19T06:47:00Z</dcterms:created>
  <dcterms:modified xsi:type="dcterms:W3CDTF">2018-11-19T06:47:00Z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ies>
</file>